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1A8" w:rsidRPr="00C801A8" w:rsidRDefault="00C801A8" w:rsidP="00C801A8">
      <w:pPr>
        <w:spacing w:after="65" w:line="234" w:lineRule="atLeast"/>
        <w:outlineLvl w:val="1"/>
        <w:rPr>
          <w:rFonts w:ascii="Arial" w:eastAsia="Times New Roman" w:hAnsi="Arial" w:cs="Arial"/>
          <w:color w:val="CC3300"/>
          <w:sz w:val="29"/>
          <w:szCs w:val="29"/>
          <w:lang w:eastAsia="pt-BR"/>
        </w:rPr>
      </w:pPr>
      <w:proofErr w:type="spellStart"/>
      <w:r w:rsidRPr="00C801A8">
        <w:rPr>
          <w:rFonts w:ascii="Arial" w:eastAsia="Times New Roman" w:hAnsi="Arial" w:cs="Arial"/>
          <w:color w:val="CC3300"/>
          <w:sz w:val="29"/>
          <w:szCs w:val="29"/>
          <w:lang w:eastAsia="pt-BR"/>
        </w:rPr>
        <w:t>Yacon</w:t>
      </w:r>
      <w:proofErr w:type="spellEnd"/>
      <w:r w:rsidRPr="00C801A8">
        <w:rPr>
          <w:rFonts w:ascii="Arial" w:eastAsia="Times New Roman" w:hAnsi="Arial" w:cs="Arial"/>
          <w:color w:val="CC3300"/>
          <w:sz w:val="29"/>
          <w:szCs w:val="29"/>
          <w:lang w:eastAsia="pt-BR"/>
        </w:rPr>
        <w:t xml:space="preserve"> – Propriedades Medicinais</w:t>
      </w:r>
    </w:p>
    <w:p w:rsidR="00C801A8" w:rsidRPr="00C801A8" w:rsidRDefault="00C801A8" w:rsidP="00C801A8">
      <w:pPr>
        <w:spacing w:after="0" w:line="234" w:lineRule="atLeast"/>
        <w:rPr>
          <w:rFonts w:ascii="Arial" w:eastAsia="Times New Roman" w:hAnsi="Arial" w:cs="Arial"/>
          <w:color w:val="202020"/>
          <w:sz w:val="16"/>
          <w:szCs w:val="16"/>
          <w:lang w:eastAsia="pt-BR"/>
        </w:rPr>
      </w:pPr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O</w:t>
      </w:r>
      <w:r w:rsidRPr="00C801A8">
        <w:rPr>
          <w:rFonts w:ascii="Arial" w:eastAsia="Times New Roman" w:hAnsi="Arial" w:cs="Arial"/>
          <w:color w:val="202020"/>
          <w:sz w:val="16"/>
          <w:lang w:eastAsia="pt-BR"/>
        </w:rPr>
        <w:t> </w:t>
      </w:r>
      <w:proofErr w:type="spellStart"/>
      <w:r w:rsidRPr="00C801A8">
        <w:rPr>
          <w:rFonts w:ascii="Arial" w:eastAsia="Times New Roman" w:hAnsi="Arial" w:cs="Arial"/>
          <w:b/>
          <w:bCs/>
          <w:color w:val="202020"/>
          <w:sz w:val="16"/>
          <w:lang w:eastAsia="pt-BR"/>
        </w:rPr>
        <w:t>yacon</w:t>
      </w:r>
      <w:proofErr w:type="spellEnd"/>
      <w:r w:rsidRPr="00C801A8">
        <w:rPr>
          <w:rFonts w:ascii="Arial" w:eastAsia="Times New Roman" w:hAnsi="Arial" w:cs="Arial"/>
          <w:color w:val="202020"/>
          <w:sz w:val="16"/>
          <w:lang w:eastAsia="pt-BR"/>
        </w:rPr>
        <w:t> </w:t>
      </w:r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(</w:t>
      </w:r>
      <w:proofErr w:type="spellStart"/>
      <w:r w:rsidRPr="00C801A8">
        <w:rPr>
          <w:rFonts w:ascii="Arial" w:eastAsia="Times New Roman" w:hAnsi="Arial" w:cs="Arial"/>
          <w:i/>
          <w:iCs/>
          <w:color w:val="202020"/>
          <w:sz w:val="16"/>
          <w:lang w:eastAsia="pt-BR"/>
        </w:rPr>
        <w:t>Smallanthus</w:t>
      </w:r>
      <w:proofErr w:type="spellEnd"/>
      <w:r w:rsidRPr="00C801A8">
        <w:rPr>
          <w:rFonts w:ascii="Arial" w:eastAsia="Times New Roman" w:hAnsi="Arial" w:cs="Arial"/>
          <w:i/>
          <w:iCs/>
          <w:color w:val="202020"/>
          <w:sz w:val="16"/>
          <w:lang w:eastAsia="pt-BR"/>
        </w:rPr>
        <w:t xml:space="preserve"> </w:t>
      </w:r>
      <w:proofErr w:type="spellStart"/>
      <w:r w:rsidRPr="00C801A8">
        <w:rPr>
          <w:rFonts w:ascii="Arial" w:eastAsia="Times New Roman" w:hAnsi="Arial" w:cs="Arial"/>
          <w:i/>
          <w:iCs/>
          <w:color w:val="202020"/>
          <w:sz w:val="16"/>
          <w:lang w:eastAsia="pt-BR"/>
        </w:rPr>
        <w:t>sonchifolius</w:t>
      </w:r>
      <w:proofErr w:type="spell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 xml:space="preserve">) é </w:t>
      </w:r>
      <w:proofErr w:type="gram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um planta</w:t>
      </w:r>
      <w:proofErr w:type="gram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 xml:space="preserve"> originária da Cordilheira dos Andes cujas folhas e tubérculos são consumidos na forma natural em diversos países da América</w:t>
      </w:r>
      <w:r w:rsidRPr="00C801A8">
        <w:rPr>
          <w:rFonts w:ascii="Arial" w:eastAsia="Times New Roman" w:hAnsi="Arial" w:cs="Arial"/>
          <w:color w:val="202020"/>
          <w:sz w:val="16"/>
          <w:lang w:eastAsia="pt-BR"/>
        </w:rPr>
        <w:t> </w:t>
      </w:r>
      <w:hyperlink r:id="rId5" w:history="1">
        <w:r w:rsidRPr="00C801A8">
          <w:rPr>
            <w:rFonts w:ascii="Arial" w:eastAsia="Times New Roman" w:hAnsi="Arial" w:cs="Arial"/>
            <w:b/>
            <w:bCs/>
            <w:color w:val="FF2200"/>
            <w:sz w:val="17"/>
            <w:u w:val="single"/>
            <w:lang w:eastAsia="pt-BR"/>
          </w:rPr>
          <w:t>Latina</w:t>
        </w:r>
      </w:hyperlink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 xml:space="preserve">. Seu consumo é feito há milhares de anos pelos incas. O </w:t>
      </w:r>
      <w:proofErr w:type="spell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yacon</w:t>
      </w:r>
      <w:proofErr w:type="spell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 xml:space="preserve"> é mais conhecido como batata </w:t>
      </w:r>
      <w:proofErr w:type="spell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yacon</w:t>
      </w:r>
      <w:proofErr w:type="spell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 xml:space="preserve"> e tem sido produzida no interior de São Paulo. Conhecida como batata do diabético, a batata </w:t>
      </w:r>
      <w:proofErr w:type="spell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yacon</w:t>
      </w:r>
      <w:proofErr w:type="spell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 xml:space="preserve"> é empregada no tratamento de colesterol alto e de diabetes, pois tanto as folhas como os </w:t>
      </w:r>
      <w:proofErr w:type="spell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tubérbulos</w:t>
      </w:r>
      <w:proofErr w:type="spell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 xml:space="preserve"> contém </w:t>
      </w:r>
      <w:proofErr w:type="spell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frutano</w:t>
      </w:r>
      <w:proofErr w:type="spell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 xml:space="preserve">, tipo de açúcar não absorvido pelo trato digestivo. Ao contrário da batata doce e da inglesa, a batata </w:t>
      </w:r>
      <w:proofErr w:type="spell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yacon</w:t>
      </w:r>
      <w:proofErr w:type="spell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 xml:space="preserve"> não deve ser frita, nem cozida. Ela é consumida crua, como uma fruta, ou na forma de suco. A batata </w:t>
      </w:r>
      <w:proofErr w:type="spell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yacon</w:t>
      </w:r>
      <w:proofErr w:type="spell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 xml:space="preserve"> costuma ser plantada em terra fofa e em altitudes elevadas. Sua raiz necessita de muita água. (Fonte: </w:t>
      </w:r>
      <w:proofErr w:type="spell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Wikipedia</w:t>
      </w:r>
      <w:proofErr w:type="spell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)</w:t>
      </w:r>
    </w:p>
    <w:p w:rsidR="00C801A8" w:rsidRPr="00C801A8" w:rsidRDefault="00C801A8" w:rsidP="00C801A8">
      <w:pPr>
        <w:shd w:val="clear" w:color="auto" w:fill="CDE3AC"/>
        <w:spacing w:after="0" w:line="234" w:lineRule="atLeast"/>
        <w:jc w:val="center"/>
        <w:rPr>
          <w:rFonts w:ascii="Arial" w:eastAsia="Times New Roman" w:hAnsi="Arial" w:cs="Arial"/>
          <w:color w:val="202020"/>
          <w:sz w:val="16"/>
          <w:szCs w:val="16"/>
          <w:lang w:eastAsia="pt-BR"/>
        </w:rPr>
      </w:pPr>
      <w:r>
        <w:rPr>
          <w:rFonts w:ascii="Arial" w:eastAsia="Times New Roman" w:hAnsi="Arial" w:cs="Arial"/>
          <w:b/>
          <w:bCs/>
          <w:noProof/>
          <w:color w:val="355A05"/>
          <w:sz w:val="17"/>
          <w:szCs w:val="17"/>
          <w:lang w:eastAsia="pt-BR"/>
        </w:rPr>
        <w:drawing>
          <wp:inline distT="0" distB="0" distL="0" distR="0">
            <wp:extent cx="1919605" cy="1400175"/>
            <wp:effectExtent l="19050" t="0" r="4445" b="0"/>
            <wp:docPr id="1" name="Imagem 1" descr="Yacon">
              <a:hlinkClick xmlns:a="http://schemas.openxmlformats.org/drawingml/2006/main" r:id="rId5" tgtFrame="&quot;_blank&quot;" tooltip="&quot;Pariparob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acon">
                      <a:hlinkClick r:id="rId5" tgtFrame="&quot;_blank&quot;" tooltip="&quot;Pariparob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60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1A8" w:rsidRPr="00C801A8" w:rsidRDefault="00C801A8" w:rsidP="00C801A8">
      <w:pPr>
        <w:shd w:val="clear" w:color="auto" w:fill="CDE3AC"/>
        <w:spacing w:after="130" w:line="320" w:lineRule="atLeast"/>
        <w:jc w:val="center"/>
        <w:rPr>
          <w:rFonts w:ascii="Arial" w:eastAsia="Times New Roman" w:hAnsi="Arial" w:cs="Arial"/>
          <w:color w:val="202020"/>
          <w:sz w:val="17"/>
          <w:szCs w:val="17"/>
          <w:lang w:eastAsia="pt-BR"/>
        </w:rPr>
      </w:pPr>
      <w:proofErr w:type="spellStart"/>
      <w:r w:rsidRPr="00C801A8">
        <w:rPr>
          <w:rFonts w:ascii="Arial" w:eastAsia="Times New Roman" w:hAnsi="Arial" w:cs="Arial"/>
          <w:color w:val="202020"/>
          <w:sz w:val="17"/>
          <w:szCs w:val="17"/>
          <w:lang w:eastAsia="pt-BR"/>
        </w:rPr>
        <w:t>Yacon</w:t>
      </w:r>
      <w:proofErr w:type="spellEnd"/>
    </w:p>
    <w:p w:rsidR="00C801A8" w:rsidRPr="00C801A8" w:rsidRDefault="00C801A8" w:rsidP="00C801A8">
      <w:pPr>
        <w:spacing w:after="130" w:line="234" w:lineRule="atLeast"/>
        <w:outlineLvl w:val="2"/>
        <w:rPr>
          <w:rFonts w:ascii="Arial" w:eastAsia="Times New Roman" w:hAnsi="Arial" w:cs="Arial"/>
          <w:b/>
          <w:bCs/>
          <w:color w:val="355A05"/>
          <w:sz w:val="18"/>
          <w:szCs w:val="18"/>
          <w:lang w:eastAsia="pt-BR"/>
        </w:rPr>
      </w:pPr>
      <w:r w:rsidRPr="00C801A8">
        <w:rPr>
          <w:rFonts w:ascii="Arial" w:eastAsia="Times New Roman" w:hAnsi="Arial" w:cs="Arial"/>
          <w:b/>
          <w:bCs/>
          <w:color w:val="355A05"/>
          <w:sz w:val="18"/>
          <w:szCs w:val="18"/>
          <w:lang w:eastAsia="pt-BR"/>
        </w:rPr>
        <w:t>Nomes Populares:</w:t>
      </w:r>
    </w:p>
    <w:p w:rsidR="00C801A8" w:rsidRPr="00C801A8" w:rsidRDefault="00C801A8" w:rsidP="00C801A8">
      <w:pPr>
        <w:numPr>
          <w:ilvl w:val="0"/>
          <w:numId w:val="1"/>
        </w:numPr>
        <w:spacing w:after="0" w:line="234" w:lineRule="atLeast"/>
        <w:ind w:left="259"/>
        <w:rPr>
          <w:rFonts w:ascii="Arial" w:eastAsia="Times New Roman" w:hAnsi="Arial" w:cs="Arial"/>
          <w:color w:val="202020"/>
          <w:sz w:val="16"/>
          <w:szCs w:val="16"/>
          <w:lang w:eastAsia="pt-BR"/>
        </w:rPr>
      </w:pPr>
      <w:proofErr w:type="spellStart"/>
      <w:proofErr w:type="gram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aricoma</w:t>
      </w:r>
      <w:proofErr w:type="spellEnd"/>
      <w:proofErr w:type="gram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,</w:t>
      </w:r>
    </w:p>
    <w:p w:rsidR="00C801A8" w:rsidRPr="00C801A8" w:rsidRDefault="00C801A8" w:rsidP="00C801A8">
      <w:pPr>
        <w:numPr>
          <w:ilvl w:val="0"/>
          <w:numId w:val="1"/>
        </w:numPr>
        <w:spacing w:after="0" w:line="234" w:lineRule="atLeast"/>
        <w:ind w:left="259"/>
        <w:rPr>
          <w:rFonts w:ascii="Arial" w:eastAsia="Times New Roman" w:hAnsi="Arial" w:cs="Arial"/>
          <w:color w:val="202020"/>
          <w:sz w:val="16"/>
          <w:szCs w:val="16"/>
          <w:lang w:eastAsia="pt-BR"/>
        </w:rPr>
      </w:pPr>
      <w:proofErr w:type="gram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batata</w:t>
      </w:r>
      <w:proofErr w:type="gram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 xml:space="preserve"> </w:t>
      </w:r>
      <w:proofErr w:type="spell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diet</w:t>
      </w:r>
      <w:proofErr w:type="spell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,</w:t>
      </w:r>
    </w:p>
    <w:p w:rsidR="00C801A8" w:rsidRPr="00C801A8" w:rsidRDefault="00C801A8" w:rsidP="00C801A8">
      <w:pPr>
        <w:numPr>
          <w:ilvl w:val="0"/>
          <w:numId w:val="1"/>
        </w:numPr>
        <w:spacing w:after="0" w:line="234" w:lineRule="atLeast"/>
        <w:ind w:left="259"/>
        <w:rPr>
          <w:rFonts w:ascii="Arial" w:eastAsia="Times New Roman" w:hAnsi="Arial" w:cs="Arial"/>
          <w:color w:val="202020"/>
          <w:sz w:val="16"/>
          <w:szCs w:val="16"/>
          <w:lang w:eastAsia="pt-BR"/>
        </w:rPr>
      </w:pPr>
      <w:proofErr w:type="spellStart"/>
      <w:proofErr w:type="gram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jicama</w:t>
      </w:r>
      <w:proofErr w:type="spellEnd"/>
      <w:proofErr w:type="gram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,</w:t>
      </w:r>
    </w:p>
    <w:p w:rsidR="00C801A8" w:rsidRPr="00C801A8" w:rsidRDefault="00C801A8" w:rsidP="00C801A8">
      <w:pPr>
        <w:numPr>
          <w:ilvl w:val="0"/>
          <w:numId w:val="1"/>
        </w:numPr>
        <w:spacing w:after="0" w:line="234" w:lineRule="atLeast"/>
        <w:ind w:left="259"/>
        <w:rPr>
          <w:rFonts w:ascii="Arial" w:eastAsia="Times New Roman" w:hAnsi="Arial" w:cs="Arial"/>
          <w:color w:val="202020"/>
          <w:sz w:val="16"/>
          <w:szCs w:val="16"/>
          <w:lang w:eastAsia="pt-BR"/>
        </w:rPr>
      </w:pPr>
      <w:proofErr w:type="spellStart"/>
      <w:proofErr w:type="gram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polínia</w:t>
      </w:r>
      <w:proofErr w:type="spellEnd"/>
      <w:proofErr w:type="gram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,</w:t>
      </w:r>
    </w:p>
    <w:p w:rsidR="00C801A8" w:rsidRPr="00C801A8" w:rsidRDefault="00C801A8" w:rsidP="00C801A8">
      <w:pPr>
        <w:numPr>
          <w:ilvl w:val="0"/>
          <w:numId w:val="1"/>
        </w:numPr>
        <w:spacing w:after="0" w:line="234" w:lineRule="atLeast"/>
        <w:ind w:left="259"/>
        <w:rPr>
          <w:rFonts w:ascii="Arial" w:eastAsia="Times New Roman" w:hAnsi="Arial" w:cs="Arial"/>
          <w:color w:val="202020"/>
          <w:sz w:val="16"/>
          <w:szCs w:val="16"/>
          <w:lang w:eastAsia="pt-BR"/>
        </w:rPr>
      </w:pPr>
      <w:proofErr w:type="spellStart"/>
      <w:proofErr w:type="gram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yacon</w:t>
      </w:r>
      <w:proofErr w:type="spellEnd"/>
      <w:proofErr w:type="gramEnd"/>
    </w:p>
    <w:p w:rsidR="00C801A8" w:rsidRPr="00C801A8" w:rsidRDefault="00C801A8" w:rsidP="00C801A8">
      <w:pPr>
        <w:spacing w:after="130" w:line="234" w:lineRule="atLeast"/>
        <w:outlineLvl w:val="2"/>
        <w:rPr>
          <w:rFonts w:ascii="Arial" w:eastAsia="Times New Roman" w:hAnsi="Arial" w:cs="Arial"/>
          <w:b/>
          <w:bCs/>
          <w:color w:val="355A05"/>
          <w:sz w:val="18"/>
          <w:szCs w:val="18"/>
          <w:lang w:eastAsia="pt-BR"/>
        </w:rPr>
      </w:pPr>
      <w:r w:rsidRPr="00C801A8">
        <w:rPr>
          <w:rFonts w:ascii="Arial" w:eastAsia="Times New Roman" w:hAnsi="Arial" w:cs="Arial"/>
          <w:b/>
          <w:bCs/>
          <w:color w:val="355A05"/>
          <w:sz w:val="18"/>
          <w:szCs w:val="18"/>
          <w:lang w:eastAsia="pt-BR"/>
        </w:rPr>
        <w:t>Propriedades:</w:t>
      </w:r>
    </w:p>
    <w:p w:rsidR="00C801A8" w:rsidRPr="00C801A8" w:rsidRDefault="00C801A8" w:rsidP="00C801A8">
      <w:pPr>
        <w:numPr>
          <w:ilvl w:val="0"/>
          <w:numId w:val="2"/>
        </w:numPr>
        <w:spacing w:after="0" w:line="234" w:lineRule="atLeast"/>
        <w:ind w:left="259"/>
        <w:rPr>
          <w:rFonts w:ascii="Arial" w:eastAsia="Times New Roman" w:hAnsi="Arial" w:cs="Arial"/>
          <w:color w:val="202020"/>
          <w:sz w:val="16"/>
          <w:szCs w:val="16"/>
          <w:lang w:eastAsia="pt-BR"/>
        </w:rPr>
      </w:pPr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É antidiabética,</w:t>
      </w:r>
    </w:p>
    <w:p w:rsidR="00C801A8" w:rsidRPr="00C801A8" w:rsidRDefault="00C801A8" w:rsidP="00C801A8">
      <w:pPr>
        <w:numPr>
          <w:ilvl w:val="1"/>
          <w:numId w:val="3"/>
        </w:numPr>
        <w:spacing w:after="0" w:line="234" w:lineRule="atLeast"/>
        <w:ind w:left="518"/>
        <w:rPr>
          <w:rFonts w:ascii="Arial" w:eastAsia="Times New Roman" w:hAnsi="Arial" w:cs="Arial"/>
          <w:color w:val="202020"/>
          <w:sz w:val="16"/>
          <w:szCs w:val="16"/>
          <w:lang w:eastAsia="pt-BR"/>
        </w:rPr>
      </w:pPr>
      <w:proofErr w:type="gram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hipoglicêmica</w:t>
      </w:r>
      <w:proofErr w:type="gram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,</w:t>
      </w:r>
    </w:p>
    <w:p w:rsidR="00C801A8" w:rsidRPr="00C801A8" w:rsidRDefault="00C801A8" w:rsidP="00C801A8">
      <w:pPr>
        <w:numPr>
          <w:ilvl w:val="0"/>
          <w:numId w:val="3"/>
        </w:numPr>
        <w:spacing w:after="0" w:line="234" w:lineRule="atLeast"/>
        <w:ind w:left="259"/>
        <w:rPr>
          <w:rFonts w:ascii="Arial" w:eastAsia="Times New Roman" w:hAnsi="Arial" w:cs="Arial"/>
          <w:color w:val="202020"/>
          <w:sz w:val="16"/>
          <w:szCs w:val="16"/>
          <w:lang w:eastAsia="pt-BR"/>
        </w:rPr>
      </w:pPr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Indicado em casos de diabetes</w:t>
      </w:r>
    </w:p>
    <w:p w:rsidR="00C801A8" w:rsidRPr="00C801A8" w:rsidRDefault="00C801A8" w:rsidP="00C801A8">
      <w:pPr>
        <w:numPr>
          <w:ilvl w:val="1"/>
          <w:numId w:val="3"/>
        </w:numPr>
        <w:spacing w:after="0" w:line="234" w:lineRule="atLeast"/>
        <w:ind w:left="518"/>
        <w:rPr>
          <w:rFonts w:ascii="Arial" w:eastAsia="Times New Roman" w:hAnsi="Arial" w:cs="Arial"/>
          <w:color w:val="202020"/>
          <w:sz w:val="16"/>
          <w:szCs w:val="16"/>
          <w:lang w:eastAsia="pt-BR"/>
        </w:rPr>
      </w:pPr>
      <w:proofErr w:type="gram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colesterol</w:t>
      </w:r>
      <w:proofErr w:type="gram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 xml:space="preserve"> alto,</w:t>
      </w:r>
    </w:p>
    <w:p w:rsidR="00C801A8" w:rsidRPr="00C801A8" w:rsidRDefault="00C801A8" w:rsidP="00C801A8">
      <w:pPr>
        <w:numPr>
          <w:ilvl w:val="1"/>
          <w:numId w:val="3"/>
        </w:numPr>
        <w:spacing w:after="0" w:line="234" w:lineRule="atLeast"/>
        <w:ind w:left="518"/>
        <w:rPr>
          <w:rFonts w:ascii="Arial" w:eastAsia="Times New Roman" w:hAnsi="Arial" w:cs="Arial"/>
          <w:color w:val="202020"/>
          <w:sz w:val="16"/>
          <w:szCs w:val="16"/>
          <w:lang w:eastAsia="pt-BR"/>
        </w:rPr>
      </w:pPr>
      <w:proofErr w:type="gramStart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problemas</w:t>
      </w:r>
      <w:proofErr w:type="gramEnd"/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 xml:space="preserve"> de glicose,</w:t>
      </w:r>
    </w:p>
    <w:p w:rsidR="00C801A8" w:rsidRPr="00C801A8" w:rsidRDefault="00C801A8" w:rsidP="00C801A8">
      <w:pPr>
        <w:numPr>
          <w:ilvl w:val="0"/>
          <w:numId w:val="3"/>
        </w:numPr>
        <w:spacing w:after="0" w:line="234" w:lineRule="atLeast"/>
        <w:ind w:left="259"/>
        <w:rPr>
          <w:rFonts w:ascii="Arial" w:eastAsia="Times New Roman" w:hAnsi="Arial" w:cs="Arial"/>
          <w:color w:val="202020"/>
          <w:sz w:val="16"/>
          <w:szCs w:val="16"/>
          <w:lang w:eastAsia="pt-BR"/>
        </w:rPr>
      </w:pPr>
      <w:r w:rsidRPr="00C801A8">
        <w:rPr>
          <w:rFonts w:ascii="Arial" w:eastAsia="Times New Roman" w:hAnsi="Arial" w:cs="Arial"/>
          <w:color w:val="202020"/>
          <w:sz w:val="16"/>
          <w:szCs w:val="16"/>
          <w:lang w:eastAsia="pt-BR"/>
        </w:rPr>
        <w:t>Regula o</w:t>
      </w:r>
      <w:r w:rsidRPr="00C801A8">
        <w:rPr>
          <w:rFonts w:ascii="Arial" w:eastAsia="Times New Roman" w:hAnsi="Arial" w:cs="Arial"/>
          <w:color w:val="202020"/>
          <w:sz w:val="16"/>
          <w:lang w:eastAsia="pt-BR"/>
        </w:rPr>
        <w:t> </w:t>
      </w:r>
      <w:hyperlink r:id="rId7" w:history="1">
        <w:r w:rsidRPr="00C801A8">
          <w:rPr>
            <w:rFonts w:ascii="Arial" w:eastAsia="Times New Roman" w:hAnsi="Arial" w:cs="Arial"/>
            <w:b/>
            <w:bCs/>
            <w:color w:val="FF2200"/>
            <w:sz w:val="17"/>
            <w:u w:val="single"/>
            <w:lang w:eastAsia="pt-BR"/>
          </w:rPr>
          <w:t>intestino</w:t>
        </w:r>
      </w:hyperlink>
    </w:p>
    <w:p w:rsidR="00C801A8" w:rsidRPr="00C801A8" w:rsidRDefault="00C801A8" w:rsidP="00C801A8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pt-BR"/>
        </w:rPr>
        <w:t>YACON EMAGRECE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t-BR"/>
        </w:rPr>
      </w:pPr>
      <w:proofErr w:type="spellStart"/>
      <w:r w:rsidRPr="00C801A8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t-BR"/>
        </w:rPr>
        <w:t>Polymnia</w:t>
      </w:r>
      <w:proofErr w:type="spellEnd"/>
      <w:r w:rsidRPr="00C801A8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t-BR"/>
        </w:rPr>
        <w:t xml:space="preserve"> </w:t>
      </w:r>
      <w:proofErr w:type="spellStart"/>
      <w:r w:rsidRPr="00C801A8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t-BR"/>
        </w:rPr>
        <w:t>sonchifolia</w:t>
      </w:r>
      <w:proofErr w:type="spellEnd"/>
      <w:r w:rsidRPr="00C801A8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t-BR"/>
        </w:rPr>
        <w:t xml:space="preserve"> </w:t>
      </w:r>
      <w:proofErr w:type="spellStart"/>
      <w:r w:rsidRPr="00C801A8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t-BR"/>
        </w:rPr>
        <w:t>Poepp</w:t>
      </w:r>
      <w:proofErr w:type="spellEnd"/>
      <w:r w:rsidRPr="00C801A8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t-BR"/>
        </w:rPr>
        <w:t xml:space="preserve">. </w:t>
      </w:r>
      <w:proofErr w:type="spellStart"/>
      <w:r w:rsidRPr="00C801A8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t-BR"/>
        </w:rPr>
        <w:t>Endl</w:t>
      </w:r>
      <w:proofErr w:type="spellEnd"/>
      <w:r w:rsidRPr="00C801A8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t-BR"/>
        </w:rPr>
        <w:t>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proofErr w:type="gramStart"/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Descrição :</w:t>
      </w:r>
      <w:proofErr w:type="gramEnd"/>
      <w:r w:rsidRPr="00C801A8">
        <w:rPr>
          <w:rFonts w:ascii="Verdana" w:eastAsia="Times New Roman" w:hAnsi="Verdana" w:cs="Times New Roman"/>
          <w:color w:val="000000"/>
          <w:sz w:val="17"/>
          <w:lang w:eastAsia="pt-BR"/>
        </w:rPr>
        <w:t> </w:t>
      </w: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Planta da família das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Asteraceae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. Seu rizoma é um alimento dietético, é semelhante a uma batata doce e tem sabor parecido com a pera. Apresenta elevado teor de água e baixas calorias, o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yacon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tem como principal carboidrato os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frutooligossacarídeos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(FOS), que têm se destacado em vários estudos por exercerem atividade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bifidogênica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, isto é, estimulam o crescimento das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bifidobactérias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no intestino que protegem contra o efeito de bactérias invasivas e patogênicas. Também conhecida como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aricoma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,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jicama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,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datata-diet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,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polínia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Parte utilizada: F</w:t>
      </w: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olhas, raízes.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proofErr w:type="gramStart"/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Origem :</w:t>
      </w:r>
      <w:proofErr w:type="gram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Cordilheira dos Andes. Seu consumo é feito há milhares de anos pelos incas. O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yacon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é mais conhecido como batata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yacon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e tem sido produzida no interior de São Paulo, desenvolve-se desde a Colômbia e Venezuela, até o noroeste da Argentina, em altitudes que vão de 2 a 3 mil metros.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Habitat: </w:t>
      </w: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Originária dos Andes</w:t>
      </w:r>
      <w:proofErr w:type="gram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, é</w:t>
      </w:r>
      <w:proofErr w:type="gram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produzida principalmente no Peru, Colômbia e Equador.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História: </w:t>
      </w: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Chegou ao Brasil na década de 90, trazidas por descendentes de japoneses para São Paulo. A planta adquiriu fama rápida como </w:t>
      </w:r>
      <w:proofErr w:type="gram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"batata dos diabéticos' e sua cultura está em expansão, calcula-se que hoje se produzam 5.000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ton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/ano no Brasil.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Plantio :</w:t>
      </w:r>
      <w:proofErr w:type="gramEnd"/>
      <w:r w:rsidRPr="00C801A8">
        <w:rPr>
          <w:rFonts w:ascii="Verdana" w:eastAsia="Times New Roman" w:hAnsi="Verdana" w:cs="Times New Roman"/>
          <w:color w:val="000000"/>
          <w:sz w:val="17"/>
          <w:lang w:eastAsia="pt-BR"/>
        </w:rPr>
        <w:t> </w:t>
      </w: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A batata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yacon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costuma ser plantada em terra fofa e em altitudes elevadas. Sua raiz necessita de muita água.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Princípios Ativos:</w:t>
      </w:r>
      <w:r w:rsidRPr="00C801A8">
        <w:rPr>
          <w:rFonts w:ascii="Verdana" w:eastAsia="Times New Roman" w:hAnsi="Verdana" w:cs="Times New Roman"/>
          <w:color w:val="000000"/>
          <w:sz w:val="17"/>
          <w:lang w:eastAsia="pt-BR"/>
        </w:rPr>
        <w:t> 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inulina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(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oligofrutano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), frutose, glicose livre, fibras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indigestíveis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Propriedades medicinais: A</w:t>
      </w: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ntidiabética, hipocolesterolêmica, hipoglicêmica, regulador intestinal.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lastRenderedPageBreak/>
        <w:t>Indicações:</w:t>
      </w:r>
      <w:r w:rsidRPr="00C801A8">
        <w:rPr>
          <w:rFonts w:ascii="Verdana" w:eastAsia="Times New Roman" w:hAnsi="Verdana" w:cs="Times New Roman"/>
          <w:color w:val="000000"/>
          <w:sz w:val="17"/>
          <w:lang w:eastAsia="pt-BR"/>
        </w:rPr>
        <w:t> </w:t>
      </w: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diabete, colesterol, indícios de queda de glicose no sangue, flora intestinal.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Uso pediátrico:</w:t>
      </w:r>
      <w:r w:rsidRPr="00C801A8">
        <w:rPr>
          <w:rFonts w:ascii="Verdana" w:eastAsia="Times New Roman" w:hAnsi="Verdana" w:cs="Times New Roman"/>
          <w:color w:val="000000"/>
          <w:sz w:val="17"/>
          <w:lang w:eastAsia="pt-BR"/>
        </w:rPr>
        <w:t> </w:t>
      </w: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Quase todas as indicações para adultos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Uso na gestação e na amamentação:</w:t>
      </w:r>
      <w:r w:rsidRPr="00C801A8">
        <w:rPr>
          <w:rFonts w:ascii="Verdana" w:eastAsia="Times New Roman" w:hAnsi="Verdana" w:cs="Times New Roman"/>
          <w:color w:val="000000"/>
          <w:sz w:val="17"/>
          <w:lang w:eastAsia="pt-BR"/>
        </w:rPr>
        <w:t> </w:t>
      </w: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Não há informações sua farmacodinâmica nestas condições, é utilizada como alimento.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proofErr w:type="spellStart"/>
      <w:proofErr w:type="gramStart"/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Contra-indicações</w:t>
      </w:r>
      <w:proofErr w:type="spellEnd"/>
      <w:proofErr w:type="gramEnd"/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/cuidados:</w:t>
      </w:r>
      <w:r w:rsidRPr="00C801A8">
        <w:rPr>
          <w:rFonts w:ascii="Verdana" w:eastAsia="Times New Roman" w:hAnsi="Verdana" w:cs="Times New Roman"/>
          <w:color w:val="000000"/>
          <w:sz w:val="17"/>
          <w:lang w:eastAsia="pt-BR"/>
        </w:rPr>
        <w:t> </w:t>
      </w: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Pacientes diabéticos que façam uso de plantas medicinais, devem ter o nível de glicose sob constante monitoramento e ter acompanhamento médico. A batata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yacon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parece interferir nos níveis de glicose no sangue, mas não se conhece o mecanismo, nem sua interferência na insulina. Recomenda-se cautela.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Modo de usar:</w:t>
      </w:r>
      <w:r w:rsidRPr="00C801A8">
        <w:rPr>
          <w:rFonts w:ascii="Verdana" w:eastAsia="Times New Roman" w:hAnsi="Verdana" w:cs="Times New Roman"/>
          <w:color w:val="000000"/>
          <w:sz w:val="17"/>
          <w:lang w:eastAsia="pt-BR"/>
        </w:rPr>
        <w:t> </w:t>
      </w: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- folhas na forma de chás: diabetes, colesterol, indícios de queda de glicose no sangue. - raízes "in natura" ou desidratadas: mesmos fins acima e flora intestinal. - a infusão de folhas a 0,5% m/v reduziu os níveis de açúcar no sangue de ratos de 348 para 214mg/dl, em 10 dias. - folhas: como adoçante. Nota: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frutanos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= açúcares não assimiláveis pelo trato digestivo.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Ao contrário da batata doce e da inglesa, a batata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yacon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não deve ser frita, nem cozida. Ela é consumida crua, como uma fruta, ou na forma de suco.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2199640" cy="1828800"/>
            <wp:effectExtent l="19050" t="0" r="0" b="0"/>
            <wp:docPr id="3" name="Imagem 3" descr="Ya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aco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4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Posologia: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Adultos:</w:t>
      </w:r>
      <w:r w:rsidRPr="00C801A8">
        <w:rPr>
          <w:rFonts w:ascii="Verdana" w:eastAsia="Times New Roman" w:hAnsi="Verdana" w:cs="Times New Roman"/>
          <w:color w:val="000000"/>
          <w:sz w:val="17"/>
          <w:lang w:eastAsia="pt-BR"/>
        </w:rPr>
        <w:t> </w:t>
      </w: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10 a </w:t>
      </w:r>
      <w:proofErr w:type="gram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20ml</w:t>
      </w:r>
      <w:proofErr w:type="gram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de tintura divididos em 2 ou 3 doses diárias, diluídos em água 2g de folhas secas ou 4g de folhas frescas (1 colher de sopa para cada xícara de água) em infuso, até 3 vezes ao dia, com intervalos menores que 12hs. 4g de raízes desidratadas (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Icolher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de sopa para cada xícara de água) em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decocto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leve para as mesmas indicações; As folhas podem ser usadas como adoçante. O fruto in natura, ad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libidum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para todas as indicações, especialmente como regeneradora da flora intestinal.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Crianças:</w:t>
      </w:r>
      <w:r w:rsidRPr="00C801A8">
        <w:rPr>
          <w:rFonts w:ascii="Verdana" w:eastAsia="Times New Roman" w:hAnsi="Verdana" w:cs="Times New Roman"/>
          <w:color w:val="000000"/>
          <w:sz w:val="17"/>
          <w:lang w:eastAsia="pt-BR"/>
        </w:rPr>
        <w:t> </w:t>
      </w: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Tomam de 1/6 até 1/z da dose.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Interação medicamentosa:</w:t>
      </w:r>
      <w:r w:rsidRPr="00C801A8">
        <w:rPr>
          <w:rFonts w:ascii="Verdana" w:eastAsia="Times New Roman" w:hAnsi="Verdana" w:cs="Times New Roman"/>
          <w:color w:val="000000"/>
          <w:sz w:val="17"/>
          <w:lang w:eastAsia="pt-BR"/>
        </w:rPr>
        <w:t> </w:t>
      </w: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A batata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yacon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parece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Interiem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nos níveis de glicose no sangue, mas não se conhece o mecanismo, nem sua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interierência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na insulina. Recomenda-se cautela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Precauções:</w:t>
      </w:r>
      <w:r w:rsidRPr="00C801A8">
        <w:rPr>
          <w:rFonts w:ascii="Verdana" w:eastAsia="Times New Roman" w:hAnsi="Verdana" w:cs="Times New Roman"/>
          <w:color w:val="000000"/>
          <w:sz w:val="17"/>
          <w:lang w:eastAsia="pt-BR"/>
        </w:rPr>
        <w:t> </w:t>
      </w: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Pacientes diabéticos que façam Uso de plantas medicinais, devem ter o nível de glicose </w:t>
      </w:r>
      <w:proofErr w:type="gram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sob constante</w:t>
      </w:r>
      <w:proofErr w:type="gram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monitoramento e ter acompanhamento médico.</w:t>
      </w:r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801A8">
        <w:rPr>
          <w:rFonts w:ascii="Verdana" w:eastAsia="Times New Roman" w:hAnsi="Verdana" w:cs="Times New Roman"/>
          <w:b/>
          <w:bCs/>
          <w:color w:val="000000"/>
          <w:sz w:val="17"/>
          <w:lang w:eastAsia="pt-BR"/>
        </w:rPr>
        <w:t>Farmacologia:</w:t>
      </w:r>
      <w:r w:rsidRPr="00C801A8">
        <w:rPr>
          <w:rFonts w:ascii="Verdana" w:eastAsia="Times New Roman" w:hAnsi="Verdana" w:cs="Times New Roman"/>
          <w:color w:val="000000"/>
          <w:sz w:val="17"/>
          <w:lang w:eastAsia="pt-BR"/>
        </w:rPr>
        <w:t> </w:t>
      </w:r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A batata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yacon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é na verdade uma raiz e não um tubérculo. E diferentemente das outras raízes tuberosas usadas na alimentação humana, tem pouquíssimo amido, logo não eleva a taxa de açúcar no </w:t>
      </w:r>
      <w:proofErr w:type="gram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sangue ,</w:t>
      </w:r>
      <w:proofErr w:type="gram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sendo uma boa alternativa nutricional para o diabético A infusão das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folridas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a 0,5':'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om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/v reduziu os níveis de açúcar no sangue de ratos de 348mg/dl para 214mg em 10 dias: E em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afdição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, os fruta nos são açúcares não absorvíveis pelo trato gastrointestinal. Isso por si só, justifica o apelido "batata do diabético</w:t>
      </w:r>
      <w:proofErr w:type="gram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"</w:t>
      </w:r>
      <w:proofErr w:type="gramEnd"/>
    </w:p>
    <w:p w:rsidR="00C801A8" w:rsidRPr="00C801A8" w:rsidRDefault="00C801A8" w:rsidP="00C801A8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hyperlink r:id="rId9" w:history="1">
        <w:r w:rsidRPr="00C801A8">
          <w:rPr>
            <w:rFonts w:ascii="Verdana" w:eastAsia="Times New Roman" w:hAnsi="Verdana" w:cs="Times New Roman"/>
            <w:color w:val="0000FF"/>
            <w:sz w:val="20"/>
            <w:lang w:eastAsia="pt-BR"/>
          </w:rPr>
          <w:t>UNICAMP </w:t>
        </w:r>
      </w:hyperlink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desenvolve farinha à base de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yacon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.</w:t>
      </w:r>
      <w:r w:rsidRPr="00C801A8">
        <w:rPr>
          <w:rFonts w:ascii="Verdana" w:eastAsia="Times New Roman" w:hAnsi="Verdana" w:cs="Times New Roman"/>
          <w:color w:val="000000"/>
          <w:sz w:val="17"/>
          <w:lang w:eastAsia="pt-BR"/>
        </w:rPr>
        <w:t> </w:t>
      </w:r>
      <w:hyperlink r:id="rId10" w:history="1">
        <w:r w:rsidRPr="00C801A8">
          <w:rPr>
            <w:rFonts w:ascii="Verdana" w:eastAsia="Times New Roman" w:hAnsi="Verdana" w:cs="Times New Roman"/>
            <w:color w:val="0000FF"/>
            <w:sz w:val="20"/>
            <w:lang w:eastAsia="pt-BR"/>
          </w:rPr>
          <w:t xml:space="preserve">Propriedade do </w:t>
        </w:r>
        <w:proofErr w:type="spellStart"/>
        <w:r w:rsidRPr="00C801A8">
          <w:rPr>
            <w:rFonts w:ascii="Verdana" w:eastAsia="Times New Roman" w:hAnsi="Verdana" w:cs="Times New Roman"/>
            <w:color w:val="0000FF"/>
            <w:sz w:val="20"/>
            <w:lang w:eastAsia="pt-BR"/>
          </w:rPr>
          <w:t>Yacon</w:t>
        </w:r>
        <w:proofErr w:type="spellEnd"/>
        <w:r w:rsidRPr="00C801A8">
          <w:rPr>
            <w:rFonts w:ascii="Verdana" w:eastAsia="Times New Roman" w:hAnsi="Verdana" w:cs="Times New Roman"/>
            <w:color w:val="0000FF"/>
            <w:sz w:val="20"/>
            <w:lang w:eastAsia="pt-BR"/>
          </w:rPr>
          <w:t>, </w:t>
        </w:r>
        <w:proofErr w:type="spellStart"/>
      </w:hyperlink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Yacon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- alimento ou remédio? Por: Rose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Aielo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Blanco. CÂNDIDO,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L.M.C.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(Docente) Correlação entre área, peso e diâmetro do </w:t>
      </w:r>
      <w:proofErr w:type="spellStart"/>
      <w:proofErr w:type="gram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YacofPolymia</w:t>
      </w:r>
      <w:proofErr w:type="spellEnd"/>
      <w:proofErr w:type="gram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sonchifolia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P&amp;E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) Anais do VIII Encontro Regional Sul de Ciência e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Tecnolde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Alim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. 20031; 398-402 VIII Encontro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Reg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Sul de Ciência e </w:t>
      </w:r>
      <w:proofErr w:type="spell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Tecnol</w:t>
      </w:r>
      <w:proofErr w:type="spell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</w:t>
      </w:r>
      <w:proofErr w:type="spellStart"/>
      <w:proofErr w:type="gramStart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deAlim</w:t>
      </w:r>
      <w:proofErr w:type="spellEnd"/>
      <w:proofErr w:type="gramEnd"/>
      <w:r w:rsidRPr="00C801A8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 xml:space="preserve"> Curitiba Brasil.</w:t>
      </w:r>
    </w:p>
    <w:p w:rsidR="003E5DA2" w:rsidRPr="00C801A8" w:rsidRDefault="003E5DA2" w:rsidP="00C801A8">
      <w:pPr>
        <w:rPr>
          <w:lang w:val="en-US"/>
        </w:rPr>
      </w:pPr>
    </w:p>
    <w:sectPr w:rsidR="003E5DA2" w:rsidRPr="00C801A8" w:rsidSect="003E5D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1694"/>
    <w:multiLevelType w:val="multilevel"/>
    <w:tmpl w:val="B1269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FD10E2"/>
    <w:multiLevelType w:val="multilevel"/>
    <w:tmpl w:val="BB404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hyphenationZone w:val="425"/>
  <w:characterSpacingControl w:val="doNotCompress"/>
  <w:compat/>
  <w:rsids>
    <w:rsidRoot w:val="00C801A8"/>
    <w:rsid w:val="00225484"/>
    <w:rsid w:val="002A5F27"/>
    <w:rsid w:val="003E5DA2"/>
    <w:rsid w:val="00420E27"/>
    <w:rsid w:val="00864A79"/>
    <w:rsid w:val="00AB6C85"/>
    <w:rsid w:val="00AD5C1D"/>
    <w:rsid w:val="00C70560"/>
    <w:rsid w:val="00C801A8"/>
    <w:rsid w:val="00DC2EBB"/>
    <w:rsid w:val="00DD4588"/>
    <w:rsid w:val="00EE60C2"/>
    <w:rsid w:val="00FC2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DA2"/>
  </w:style>
  <w:style w:type="paragraph" w:styleId="Ttulo2">
    <w:name w:val="heading 2"/>
    <w:basedOn w:val="Normal"/>
    <w:link w:val="Ttulo2Char"/>
    <w:uiPriority w:val="9"/>
    <w:qFormat/>
    <w:rsid w:val="00C801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C801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C801A8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801A8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apple-converted-space">
    <w:name w:val="apple-converted-space"/>
    <w:basedOn w:val="Fontepargpadro"/>
    <w:rsid w:val="00C801A8"/>
  </w:style>
  <w:style w:type="character" w:styleId="Forte">
    <w:name w:val="Strong"/>
    <w:basedOn w:val="Fontepargpadro"/>
    <w:uiPriority w:val="22"/>
    <w:qFormat/>
    <w:rsid w:val="00C801A8"/>
    <w:rPr>
      <w:b/>
      <w:bCs/>
    </w:rPr>
  </w:style>
  <w:style w:type="character" w:styleId="nfase">
    <w:name w:val="Emphasis"/>
    <w:basedOn w:val="Fontepargpadro"/>
    <w:uiPriority w:val="20"/>
    <w:qFormat/>
    <w:rsid w:val="00C801A8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C801A8"/>
    <w:rPr>
      <w:color w:val="0000FF"/>
      <w:u w:val="single"/>
    </w:rPr>
  </w:style>
  <w:style w:type="paragraph" w:customStyle="1" w:styleId="wp-caption-text">
    <w:name w:val="wp-caption-text"/>
    <w:basedOn w:val="Normal"/>
    <w:rsid w:val="00C80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80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801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2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0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62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82346">
              <w:marLeft w:val="156"/>
              <w:marRight w:val="0"/>
              <w:marTop w:val="0"/>
              <w:marBottom w:val="1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0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natural.enternauta.com.br/plantas-medicinais/yacon-propriedades-medicinai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natural.enternauta.com.br/plantas-medicinais/yacon-propriedades-medicinais/" TargetMode="External"/><Relationship Id="rId10" Type="http://schemas.openxmlformats.org/officeDocument/2006/relationships/hyperlink" Target="http://www.jardimdeflores.com.br/ERVAS/A44yacon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nicamp.br/unicamp/unicamp_hoje/ju/maio2007/ju357pag8a.html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913</Words>
  <Characters>4936</Characters>
  <Application>Microsoft Office Word</Application>
  <DocSecurity>0</DocSecurity>
  <Lines>41</Lines>
  <Paragraphs>11</Paragraphs>
  <ScaleCrop>false</ScaleCrop>
  <Company>.</Company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</cp:revision>
  <cp:lastPrinted>2014-07-11T23:14:00Z</cp:lastPrinted>
  <dcterms:created xsi:type="dcterms:W3CDTF">2014-07-11T23:09:00Z</dcterms:created>
  <dcterms:modified xsi:type="dcterms:W3CDTF">2014-07-11T23:15:00Z</dcterms:modified>
</cp:coreProperties>
</file>